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50377B1">
      <w:pPr>
        <w:widowControl w:val="0"/>
        <w:snapToGrid w:val="0"/>
        <w:spacing w:before="153" w:line="572" w:lineRule="atLeast"/>
        <w:ind w:firstLine="0"/>
        <w:jc w:val="left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：</w:t>
      </w:r>
    </w:p>
    <w:p w14:paraId="5968DF64">
      <w:pPr>
        <w:widowControl w:val="0"/>
        <w:snapToGrid w:val="0"/>
        <w:spacing w:before="153" w:line="572" w:lineRule="atLeast"/>
        <w:ind w:firstLine="0"/>
        <w:jc w:val="center"/>
        <w:rPr>
          <w:rFonts w:hint="eastAsia" w:ascii="方正小标宋简体" w:hAnsi="方正小标宋简体" w:eastAsia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/>
          <w:b w:val="0"/>
          <w:bCs/>
          <w:sz w:val="44"/>
          <w:szCs w:val="44"/>
        </w:rPr>
        <w:t>体 检 考 生 须 知</w:t>
      </w:r>
      <w:r>
        <w:rPr>
          <w:rFonts w:hint="eastAsia" w:ascii="方正小标宋简体" w:hAnsi="方正小标宋简体" w:eastAsia="方正小标宋简体"/>
          <w:sz w:val="36"/>
          <w:szCs w:val="36"/>
        </w:rPr>
        <w:t xml:space="preserve"> </w:t>
      </w:r>
    </w:p>
    <w:p w14:paraId="220B892F">
      <w:pPr>
        <w:widowControl w:val="0"/>
        <w:snapToGrid w:val="0"/>
        <w:spacing w:before="153" w:line="572" w:lineRule="atLeast"/>
        <w:ind w:firstLine="0"/>
        <w:jc w:val="center"/>
        <w:rPr>
          <w:rFonts w:hint="eastAsia" w:eastAsia="仿宋_GB2312"/>
          <w:sz w:val="32"/>
        </w:rPr>
      </w:pPr>
      <w:r>
        <w:rPr>
          <w:rFonts w:hint="eastAsia" w:ascii="方正小标宋简体" w:hAnsi="方正小标宋简体" w:eastAsia="方正小标宋简体"/>
          <w:sz w:val="32"/>
          <w:szCs w:val="32"/>
        </w:rPr>
        <w:t xml:space="preserve">       </w:t>
      </w:r>
    </w:p>
    <w:p w14:paraId="21DAEE2B"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为准确反映体检对象身体的真实状况，请受检者注意以下事项：</w:t>
      </w:r>
    </w:p>
    <w:p w14:paraId="352321BF">
      <w:pPr>
        <w:widowControl w:val="0"/>
        <w:snapToGrid w:val="0"/>
        <w:spacing w:line="500" w:lineRule="exact"/>
        <w:ind w:firstLine="635"/>
        <w:rPr>
          <w:rFonts w:hint="default" w:ascii="仿宋_GB2312" w:hAns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32"/>
        </w:rPr>
        <w:t>1、须到指定医院进行体检，自行在其它医疗单位的检查结果一律无效。</w:t>
      </w:r>
    </w:p>
    <w:p w14:paraId="7B280E7E"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2、严禁弄虚作假、冒名顶替；如隐瞒病史影响体检结果的，后果自负。</w:t>
      </w:r>
    </w:p>
    <w:p w14:paraId="5149E44A"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3、体检表中按规定由受检者本人填写的内容，须用黑色签字笔或钢笔填写，要求字迹清楚，无涂改，要如实、逐项填齐，不能遗漏。</w:t>
      </w:r>
    </w:p>
    <w:p w14:paraId="684C2EDA"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4、体检前一天请注意休息，勿熬夜，不要饮酒，避免剧烈运动。</w:t>
      </w:r>
    </w:p>
    <w:p w14:paraId="7C15E44C"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5、体检当天要进行采血、B超等检查，请在受检前禁食8—12小时。</w:t>
      </w:r>
    </w:p>
    <w:p w14:paraId="34954C01"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6、女性受检者月经期间请勿做妇科及尿液检查，待经期完毕后再检查；怀孕或可能已经受孕者，事先告之医护人员，勿做X光检查。</w:t>
      </w:r>
    </w:p>
    <w:p w14:paraId="2F894A11"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7、请配合医生认真检查所有项目，勿漏检。若自动放弃某一检查项目，视为自动弃权体检资格。</w:t>
      </w:r>
    </w:p>
    <w:p w14:paraId="2E23F8E7"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8、体检医师可根据实际需要，增加必要的相应检查、检验项目，便于准确结论。</w:t>
      </w:r>
    </w:p>
    <w:p w14:paraId="1D6397CB">
      <w:pPr>
        <w:widowControl w:val="0"/>
        <w:snapToGrid w:val="0"/>
        <w:spacing w:line="540" w:lineRule="exact"/>
        <w:ind w:firstLine="635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/>
          <w:sz w:val="32"/>
          <w:szCs w:val="32"/>
        </w:rPr>
        <w:t>9、如对体检结果有疑义，按有关规定处理</w:t>
      </w:r>
      <w:r>
        <w:rPr>
          <w:rFonts w:hint="eastAsia" w:ascii="仿宋_GB2312" w:hAnsi="仿宋_GB2312" w:eastAsia="仿宋_GB2312"/>
          <w:sz w:val="32"/>
          <w:szCs w:val="32"/>
          <w:lang w:eastAsia="zh-CN"/>
        </w:rPr>
        <w:t>。</w:t>
      </w:r>
    </w:p>
    <w:p w14:paraId="53D80F4E">
      <w:pPr>
        <w:jc w:val="center"/>
      </w:pPr>
    </w:p>
    <w:sectPr>
      <w:pgSz w:w="11906" w:h="16838"/>
      <w:pgMar w:top="1157" w:right="1800" w:bottom="476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mNmZhYzQ4YzgxMTdkY2UwNmQ4NTU3ZDUxZjRlMzMifQ=="/>
  </w:docVars>
  <w:rsids>
    <w:rsidRoot w:val="00172A27"/>
    <w:rsid w:val="00504B69"/>
    <w:rsid w:val="006950A7"/>
    <w:rsid w:val="035714DC"/>
    <w:rsid w:val="12425D39"/>
    <w:rsid w:val="1A2845D4"/>
    <w:rsid w:val="219B540F"/>
    <w:rsid w:val="305F046D"/>
    <w:rsid w:val="307A4BD6"/>
    <w:rsid w:val="33926442"/>
    <w:rsid w:val="35DC7D20"/>
    <w:rsid w:val="3A810912"/>
    <w:rsid w:val="3E826146"/>
    <w:rsid w:val="4BA515E9"/>
    <w:rsid w:val="67DA7386"/>
    <w:rsid w:val="67EC2FBF"/>
    <w:rsid w:val="69AC07D4"/>
    <w:rsid w:val="6CDA13A2"/>
    <w:rsid w:val="78CF21E8"/>
    <w:rsid w:val="7BB364AD"/>
    <w:rsid w:val="7D8963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name="header"/>
    <w:lsdException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51" w:lineRule="atLeast"/>
      <w:ind w:firstLine="419"/>
      <w:jc w:val="both"/>
      <w:textAlignment w:val="baseline"/>
    </w:pPr>
    <w:rPr>
      <w:rFonts w:ascii="Times New Roman" w:hAnsi="Times New Roman" w:eastAsia="宋体" w:cs="Times New Roman"/>
      <w:color w:val="000000"/>
      <w:sz w:val="21"/>
      <w:u w:val="none" w:color="000000"/>
      <w:lang w:val="en-US" w:eastAsia="zh-CN" w:bidi="ar-SA"/>
    </w:rPr>
  </w:style>
  <w:style w:type="character" w:default="1" w:styleId="3">
    <w:name w:val="Default Paragraph Font"/>
    <w:uiPriority w:val="0"/>
  </w:style>
  <w:style w:type="table" w:default="1" w:styleId="2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379</Words>
  <Characters>380</Characters>
  <Lines>2</Lines>
  <Paragraphs>1</Paragraphs>
  <TotalTime>9</TotalTime>
  <ScaleCrop>false</ScaleCrop>
  <LinksUpToDate>false</LinksUpToDate>
  <CharactersWithSpaces>393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2011-06-16T02:30:00Z</dcterms:created>
  <dc:creator>雨林木风</dc:creator>
  <cp:lastModifiedBy>珊瑚海</cp:lastModifiedBy>
  <cp:lastPrinted>2019-08-14T09:48:00Z</cp:lastPrinted>
  <dcterms:modified xsi:type="dcterms:W3CDTF">2025-12-01T02:07:23Z</dcterms:modified>
  <dc:title>考 生 体 检 须 知        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959788E6625F43DEB9058ACEBC8B56EE_13</vt:lpwstr>
  </property>
  <property fmtid="{D5CDD505-2E9C-101B-9397-08002B2CF9AE}" pid="4" name="KSOTemplateDocerSaveRecord">
    <vt:lpwstr>eyJoZGlkIjoiZWRmNmZhYzQ4YzgxMTdkY2UwNmQ4NTU3ZDUxZjRlMzMifQ==</vt:lpwstr>
  </property>
</Properties>
</file>